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54" w:rsidRPr="00707AB3" w:rsidRDefault="005E4354" w:rsidP="00E0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7A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Оформление материала на информационном стенде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</w:p>
    <w:p w:rsidR="005E4354" w:rsidRPr="006835B3" w:rsidRDefault="005E4354" w:rsidP="00E0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5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«Играем с пальчиками – развиваем речь»</w:t>
      </w:r>
    </w:p>
    <w:p w:rsidR="005E4354" w:rsidRPr="006835B3" w:rsidRDefault="005E4354" w:rsidP="005E435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6835B3">
        <w:rPr>
          <w:b/>
          <w:bCs/>
          <w:color w:val="181818"/>
          <w:sz w:val="28"/>
          <w:szCs w:val="28"/>
        </w:rPr>
        <w:t>«С пальчиками играем, речь развиваем»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Ученые отмечают большое стимулирующее влияние руки на деятельности головного мозга и психики детей. Многочисленные научные исследования указывают на то, что при развитии мелкой моторики ребенка (пальчиковая гимнастика) быстрее развиваются речь, мышление, а в дальнейшем формируется письмо.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Что же происходит, когда ребенок занимается пальчиковыми играми?</w:t>
      </w:r>
      <w:r w:rsidR="0099427A" w:rsidRPr="0099427A">
        <w:rPr>
          <w:noProof/>
        </w:rPr>
        <w:t xml:space="preserve"> </w:t>
      </w:r>
    </w:p>
    <w:p w:rsidR="005E4354" w:rsidRPr="006835B3" w:rsidRDefault="0099427A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9A26B" wp14:editId="51B8BEA8">
            <wp:simplePos x="0" y="0"/>
            <wp:positionH relativeFrom="margin">
              <wp:posOffset>2844165</wp:posOffset>
            </wp:positionH>
            <wp:positionV relativeFrom="margin">
              <wp:posOffset>2169160</wp:posOffset>
            </wp:positionV>
            <wp:extent cx="2945765" cy="2328545"/>
            <wp:effectExtent l="0" t="0" r="6985" b="0"/>
            <wp:wrapSquare wrapText="bothSides"/>
            <wp:docPr id="1" name="Рисунок 1" descr="https://ess-sad8.ru/media/k2/items/cache/28075211d6824084961c071e8b76c06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-sad8.ru/media/k2/items/cache/28075211d6824084961c071e8b76c06b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" r="1451"/>
                    <a:stretch/>
                  </pic:blipFill>
                  <pic:spPr bwMode="auto">
                    <a:xfrm>
                      <a:off x="0" y="0"/>
                      <a:ext cx="294576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354" w:rsidRPr="006835B3">
        <w:rPr>
          <w:color w:val="181818"/>
          <w:sz w:val="28"/>
          <w:szCs w:val="28"/>
        </w:rPr>
        <w:t xml:space="preserve">1.Выполнение упражнений и </w:t>
      </w:r>
      <w:proofErr w:type="gramStart"/>
      <w:r w:rsidR="005E4354" w:rsidRPr="006835B3">
        <w:rPr>
          <w:color w:val="181818"/>
          <w:sz w:val="28"/>
          <w:szCs w:val="28"/>
        </w:rPr>
        <w:t>ритмических  движений</w:t>
      </w:r>
      <w:proofErr w:type="gramEnd"/>
      <w:r w:rsidR="005E4354" w:rsidRPr="006835B3">
        <w:rPr>
          <w:color w:val="181818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2.Игры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3.Малыш учится концентрировать свое внимание и правильно его распределять.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 xml:space="preserve">4.Если ребенок будет выполнять упражнения, сопровождая их короткими стихотворными строчками, то его речь станет более четкой, ритмичной, яркой, и усилится </w:t>
      </w:r>
      <w:proofErr w:type="gramStart"/>
      <w:r w:rsidRPr="006835B3">
        <w:rPr>
          <w:color w:val="181818"/>
          <w:sz w:val="28"/>
          <w:szCs w:val="28"/>
        </w:rPr>
        <w:t>контроль за</w:t>
      </w:r>
      <w:proofErr w:type="gramEnd"/>
      <w:r w:rsidRPr="006835B3">
        <w:rPr>
          <w:color w:val="181818"/>
          <w:sz w:val="28"/>
          <w:szCs w:val="28"/>
        </w:rPr>
        <w:t xml:space="preserve"> выполняемыми движениями.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5. Развивается память ребенка, так как он учится запоминать определенные положения рук и последовательность движений.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6.У малыша развивается воображение и фантазия. Овладев всеми упражнениями, он сможет «рассказать руками» целые истории.</w:t>
      </w:r>
    </w:p>
    <w:p w:rsidR="005E4354" w:rsidRPr="006835B3" w:rsidRDefault="0099427A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7172960</wp:posOffset>
            </wp:positionV>
            <wp:extent cx="2962275" cy="1974850"/>
            <wp:effectExtent l="0" t="0" r="9525" b="6350"/>
            <wp:wrapSquare wrapText="bothSides"/>
            <wp:docPr id="2" name="Рисунок 2" descr="https://ds05.infourok.ru/uploads/ex/0a03/00119632-83f2aab0/hello_html_m3f73ff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a03/00119632-83f2aab0/hello_html_m3f73ff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354" w:rsidRPr="006835B3">
        <w:rPr>
          <w:color w:val="181818"/>
          <w:sz w:val="28"/>
          <w:szCs w:val="28"/>
        </w:rPr>
        <w:t>7.В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 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Вашему вниманию предлагаются игры и упражнения, направленные на развитие мелкой моторики:</w:t>
      </w:r>
    </w:p>
    <w:p w:rsidR="005E4354" w:rsidRPr="006835B3" w:rsidRDefault="005E4354" w:rsidP="005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 xml:space="preserve">Фасолевые ванны — в миску или коробку нужно насыпать фасоль или горох, бросить туда мелкие игрушки </w:t>
      </w:r>
      <w:r w:rsidRPr="006835B3">
        <w:rPr>
          <w:color w:val="181818"/>
          <w:sz w:val="28"/>
          <w:szCs w:val="28"/>
        </w:rPr>
        <w:lastRenderedPageBreak/>
        <w:t>и размешать. Ребёнок запускает руки в фасоль и ищет игрушки.</w:t>
      </w:r>
    </w:p>
    <w:p w:rsidR="005E4354" w:rsidRPr="006835B3" w:rsidRDefault="005E4354" w:rsidP="005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Лепка из разных материалов (солёное тесто, пластилин, глина, обычное тесто).</w:t>
      </w:r>
    </w:p>
    <w:p w:rsidR="005E4354" w:rsidRPr="006835B3" w:rsidRDefault="005E4354" w:rsidP="005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Игры с крупами: перебирать в разные ёмкости перемешанные горох и фасоль, а затем и более мелкие крупы; пересыпать и перемешивать крупы, растирать в руках.</w:t>
      </w:r>
    </w:p>
    <w:p w:rsidR="005E4354" w:rsidRPr="006835B3" w:rsidRDefault="005E4354" w:rsidP="005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Мозаика — игры с разными мозаиками также улучшают мелкую моторику, развивают сообразительность и творческие способности.</w:t>
      </w:r>
    </w:p>
    <w:p w:rsidR="005E4354" w:rsidRPr="006835B3" w:rsidRDefault="005E4354" w:rsidP="005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Игры с пуговицами и бусинами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</w:t>
      </w:r>
    </w:p>
    <w:p w:rsidR="005E4354" w:rsidRPr="006835B3" w:rsidRDefault="005E4354" w:rsidP="005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proofErr w:type="spellStart"/>
      <w:r w:rsidRPr="006835B3">
        <w:rPr>
          <w:color w:val="181818"/>
          <w:sz w:val="28"/>
          <w:szCs w:val="28"/>
        </w:rPr>
        <w:t>Пазлы</w:t>
      </w:r>
      <w:proofErr w:type="spellEnd"/>
      <w:r w:rsidRPr="006835B3">
        <w:rPr>
          <w:color w:val="181818"/>
          <w:sz w:val="28"/>
          <w:szCs w:val="28"/>
        </w:rPr>
        <w:t xml:space="preserve"> – красочные картинки разовьют внимательность, сообразительность, координирование работы глаз и кистей, а также мелкую моторику.</w:t>
      </w:r>
    </w:p>
    <w:p w:rsidR="005E4354" w:rsidRPr="006835B3" w:rsidRDefault="005E4354" w:rsidP="005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Катание ладошкой карандашей, шариков по столу или другой поверхности. Такое занятие — дополнительный массаж ладошек и улучшение координации движений кисти.</w:t>
      </w:r>
    </w:p>
    <w:p w:rsidR="005E4354" w:rsidRPr="006835B3" w:rsidRDefault="005E4354" w:rsidP="005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Пальчиковая гимнастика.</w:t>
      </w:r>
    </w:p>
    <w:p w:rsidR="005E4354" w:rsidRPr="006835B3" w:rsidRDefault="005E4354" w:rsidP="005E4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835B3">
        <w:rPr>
          <w:color w:val="181818"/>
          <w:sz w:val="28"/>
          <w:szCs w:val="28"/>
        </w:rPr>
        <w:t>Развитие мелкой моторики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руку к письму.</w:t>
      </w:r>
    </w:p>
    <w:p w:rsidR="00F15F9C" w:rsidRDefault="0099427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-311821</wp:posOffset>
            </wp:positionH>
            <wp:positionV relativeFrom="margin">
              <wp:posOffset>5694285</wp:posOffset>
            </wp:positionV>
            <wp:extent cx="5940425" cy="3342005"/>
            <wp:effectExtent l="0" t="0" r="3175" b="0"/>
            <wp:wrapSquare wrapText="bothSides"/>
            <wp:docPr id="3" name="Рисунок 3" descr="https://cdn.teb21.com/thumb/1280/001/the-story-of-kalila-and-dim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eb21.com/thumb/1280/001/the-story-of-kalila-and-dim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519"/>
    <w:multiLevelType w:val="multilevel"/>
    <w:tmpl w:val="9C1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54"/>
    <w:rsid w:val="005E4354"/>
    <w:rsid w:val="0099427A"/>
    <w:rsid w:val="00E0795F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2022-02-27T08:39:00Z</dcterms:created>
  <dcterms:modified xsi:type="dcterms:W3CDTF">2022-02-27T08:49:00Z</dcterms:modified>
</cp:coreProperties>
</file>